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67" w:rsidRDefault="00684F67" w:rsidP="00684F67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684F67" w:rsidRDefault="00684F67" w:rsidP="00684F67">
      <w:pPr>
        <w:jc w:val="center"/>
        <w:rPr>
          <w:b/>
          <w:bCs/>
        </w:rPr>
      </w:pPr>
      <w:r>
        <w:rPr>
          <w:b/>
          <w:bCs/>
        </w:rPr>
        <w:t>Муниципальное образовательное учреждение</w:t>
      </w:r>
    </w:p>
    <w:p w:rsidR="00684F67" w:rsidRDefault="00684F67" w:rsidP="00684F67">
      <w:pPr>
        <w:jc w:val="center"/>
        <w:rPr>
          <w:b/>
          <w:bCs/>
        </w:rPr>
      </w:pPr>
      <w:r>
        <w:rPr>
          <w:b/>
          <w:bCs/>
        </w:rPr>
        <w:t xml:space="preserve">Козьмодемьянская основная  общеобразовательная школа </w:t>
      </w:r>
    </w:p>
    <w:p w:rsidR="00684F67" w:rsidRDefault="00684F67" w:rsidP="00684F67">
      <w:pPr>
        <w:jc w:val="center"/>
        <w:rPr>
          <w:b/>
          <w:bCs/>
        </w:rPr>
      </w:pPr>
      <w:proofErr w:type="gramStart"/>
      <w:r>
        <w:rPr>
          <w:b/>
          <w:bCs/>
        </w:rPr>
        <w:t>Ярославского</w:t>
      </w:r>
      <w:proofErr w:type="gramEnd"/>
      <w:r>
        <w:rPr>
          <w:b/>
          <w:bCs/>
        </w:rPr>
        <w:t xml:space="preserve"> района Ярославской области</w:t>
      </w:r>
    </w:p>
    <w:p w:rsidR="00684F67" w:rsidRDefault="00684F67" w:rsidP="00684F67"/>
    <w:p w:rsidR="00684F67" w:rsidRDefault="00684F67" w:rsidP="00684F67"/>
    <w:p w:rsidR="00684F67" w:rsidRPr="00D74B29" w:rsidRDefault="00684F67" w:rsidP="00684F67">
      <w:pPr>
        <w:jc w:val="right"/>
        <w:rPr>
          <w:bCs/>
          <w:sz w:val="28"/>
        </w:rPr>
      </w:pPr>
      <w:r w:rsidRPr="00D74B29">
        <w:rPr>
          <w:bCs/>
          <w:sz w:val="28"/>
        </w:rPr>
        <w:t>Утверждена</w:t>
      </w:r>
    </w:p>
    <w:p w:rsidR="00684F67" w:rsidRPr="00D74B29" w:rsidRDefault="00684F67" w:rsidP="00684F67">
      <w:pPr>
        <w:jc w:val="right"/>
        <w:rPr>
          <w:bCs/>
          <w:sz w:val="28"/>
        </w:rPr>
      </w:pPr>
    </w:p>
    <w:p w:rsidR="00684F67" w:rsidRPr="00D74B29" w:rsidRDefault="00684F67" w:rsidP="00684F67">
      <w:pPr>
        <w:jc w:val="right"/>
        <w:rPr>
          <w:bCs/>
          <w:sz w:val="28"/>
        </w:rPr>
      </w:pPr>
      <w:r w:rsidRPr="00D74B29">
        <w:rPr>
          <w:bCs/>
          <w:sz w:val="28"/>
        </w:rPr>
        <w:tab/>
      </w:r>
      <w:r w:rsidRPr="00D74B29">
        <w:rPr>
          <w:bCs/>
          <w:sz w:val="28"/>
        </w:rPr>
        <w:tab/>
      </w:r>
      <w:r w:rsidRPr="00D74B29">
        <w:rPr>
          <w:bCs/>
          <w:sz w:val="28"/>
        </w:rPr>
        <w:tab/>
        <w:t xml:space="preserve">                        приказом  по школе № </w:t>
      </w:r>
    </w:p>
    <w:p w:rsidR="00684F67" w:rsidRPr="00D74B29" w:rsidRDefault="00684F67" w:rsidP="00684F67">
      <w:pPr>
        <w:jc w:val="right"/>
        <w:rPr>
          <w:bCs/>
          <w:sz w:val="28"/>
        </w:rPr>
      </w:pPr>
    </w:p>
    <w:p w:rsidR="00684F67" w:rsidRPr="00D74B29" w:rsidRDefault="00684F67" w:rsidP="00684F67">
      <w:pPr>
        <w:jc w:val="right"/>
        <w:rPr>
          <w:bCs/>
          <w:sz w:val="28"/>
        </w:rPr>
      </w:pPr>
      <w:r w:rsidRPr="00D74B29">
        <w:rPr>
          <w:bCs/>
          <w:sz w:val="28"/>
        </w:rPr>
        <w:tab/>
      </w:r>
      <w:r w:rsidRPr="00D74B29">
        <w:rPr>
          <w:bCs/>
          <w:sz w:val="28"/>
        </w:rPr>
        <w:tab/>
      </w:r>
      <w:r w:rsidR="005370AB">
        <w:rPr>
          <w:bCs/>
          <w:sz w:val="28"/>
        </w:rPr>
        <w:tab/>
      </w:r>
      <w:r w:rsidR="005370AB">
        <w:rPr>
          <w:bCs/>
          <w:sz w:val="28"/>
        </w:rPr>
        <w:tab/>
      </w:r>
      <w:r w:rsidR="005370AB">
        <w:rPr>
          <w:bCs/>
          <w:sz w:val="28"/>
        </w:rPr>
        <w:tab/>
      </w:r>
      <w:r w:rsidR="005370AB">
        <w:rPr>
          <w:bCs/>
          <w:sz w:val="28"/>
        </w:rPr>
        <w:tab/>
      </w:r>
      <w:r w:rsidR="005370AB">
        <w:rPr>
          <w:bCs/>
          <w:sz w:val="28"/>
        </w:rPr>
        <w:tab/>
      </w:r>
      <w:r w:rsidR="005370AB">
        <w:rPr>
          <w:bCs/>
          <w:sz w:val="28"/>
        </w:rPr>
        <w:tab/>
        <w:t xml:space="preserve">от «»  </w:t>
      </w:r>
    </w:p>
    <w:p w:rsidR="00684F67" w:rsidRPr="00D74B29" w:rsidRDefault="00684F67" w:rsidP="00684F67">
      <w:pPr>
        <w:jc w:val="right"/>
        <w:rPr>
          <w:bCs/>
          <w:sz w:val="28"/>
        </w:rPr>
      </w:pPr>
    </w:p>
    <w:p w:rsidR="00684F67" w:rsidRPr="00D74B29" w:rsidRDefault="00684F67" w:rsidP="00684F67">
      <w:pPr>
        <w:jc w:val="right"/>
        <w:rPr>
          <w:bCs/>
          <w:sz w:val="28"/>
        </w:rPr>
      </w:pPr>
      <w:r w:rsidRPr="00D74B29">
        <w:rPr>
          <w:bCs/>
          <w:sz w:val="28"/>
        </w:rPr>
        <w:t xml:space="preserve">                                                          Директ</w:t>
      </w:r>
      <w:r w:rsidR="005370AB">
        <w:rPr>
          <w:bCs/>
          <w:sz w:val="28"/>
        </w:rPr>
        <w:t xml:space="preserve">ор                  </w:t>
      </w:r>
    </w:p>
    <w:p w:rsidR="00684F67" w:rsidRDefault="00684F67" w:rsidP="00684F67">
      <w:pPr>
        <w:jc w:val="right"/>
        <w:rPr>
          <w:sz w:val="28"/>
        </w:rPr>
      </w:pPr>
    </w:p>
    <w:p w:rsidR="00684F67" w:rsidRDefault="00684F67" w:rsidP="00684F67">
      <w:pPr>
        <w:jc w:val="right"/>
        <w:rPr>
          <w:sz w:val="28"/>
        </w:rPr>
      </w:pPr>
    </w:p>
    <w:p w:rsidR="00684F67" w:rsidRDefault="00684F67" w:rsidP="00684F67">
      <w:pPr>
        <w:jc w:val="right"/>
        <w:rPr>
          <w:sz w:val="28"/>
        </w:rPr>
      </w:pPr>
    </w:p>
    <w:p w:rsidR="00684F67" w:rsidRDefault="00684F67" w:rsidP="00684F67">
      <w:pPr>
        <w:jc w:val="right"/>
        <w:rPr>
          <w:sz w:val="28"/>
        </w:rPr>
      </w:pPr>
    </w:p>
    <w:p w:rsidR="00684F67" w:rsidRDefault="00684F67" w:rsidP="00684F67">
      <w:pPr>
        <w:jc w:val="right"/>
        <w:rPr>
          <w:sz w:val="28"/>
        </w:rPr>
      </w:pPr>
    </w:p>
    <w:p w:rsidR="00684F67" w:rsidRDefault="00684F67" w:rsidP="00684F67">
      <w:pPr>
        <w:jc w:val="right"/>
        <w:rPr>
          <w:sz w:val="28"/>
        </w:rPr>
      </w:pPr>
    </w:p>
    <w:p w:rsidR="00684F67" w:rsidRDefault="00684F67" w:rsidP="00684F67">
      <w:pPr>
        <w:rPr>
          <w:b/>
          <w:sz w:val="28"/>
          <w:szCs w:val="28"/>
        </w:rPr>
      </w:pPr>
    </w:p>
    <w:p w:rsidR="00684F67" w:rsidRDefault="00684F67" w:rsidP="00684F67">
      <w:pPr>
        <w:jc w:val="center"/>
        <w:rPr>
          <w:b/>
          <w:sz w:val="28"/>
          <w:szCs w:val="28"/>
        </w:rPr>
      </w:pPr>
    </w:p>
    <w:p w:rsidR="00684F67" w:rsidRDefault="00684F67" w:rsidP="00684F67">
      <w:pPr>
        <w:jc w:val="center"/>
        <w:rPr>
          <w:b/>
          <w:sz w:val="28"/>
          <w:szCs w:val="28"/>
        </w:rPr>
      </w:pPr>
    </w:p>
    <w:p w:rsidR="00684F67" w:rsidRDefault="00684F67" w:rsidP="00684F67">
      <w:pPr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>Рабочая программа курса внеурочной деятельности</w:t>
      </w:r>
    </w:p>
    <w:p w:rsidR="00684F67" w:rsidRDefault="00684F67" w:rsidP="00684F67">
      <w:pPr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>«Занимательная математика»</w:t>
      </w:r>
    </w:p>
    <w:p w:rsidR="00684F67" w:rsidRDefault="004218F4" w:rsidP="00684F67">
      <w:pPr>
        <w:jc w:val="center"/>
        <w:rPr>
          <w:b/>
          <w:i/>
          <w:sz w:val="28"/>
          <w:szCs w:val="28"/>
        </w:rPr>
      </w:pPr>
      <w:r>
        <w:rPr>
          <w:b/>
          <w:color w:val="7030A0"/>
          <w:sz w:val="52"/>
          <w:szCs w:val="52"/>
        </w:rPr>
        <w:t xml:space="preserve"> </w:t>
      </w:r>
      <w:r w:rsidR="00684F67">
        <w:rPr>
          <w:b/>
          <w:color w:val="7030A0"/>
          <w:sz w:val="52"/>
          <w:szCs w:val="52"/>
        </w:rPr>
        <w:t xml:space="preserve"> </w:t>
      </w:r>
      <w:r w:rsidR="005370AB">
        <w:rPr>
          <w:b/>
          <w:color w:val="7030A0"/>
          <w:sz w:val="52"/>
          <w:szCs w:val="52"/>
        </w:rPr>
        <w:tab/>
        <w:t>1</w:t>
      </w:r>
      <w:r w:rsidR="00684F67">
        <w:rPr>
          <w:b/>
          <w:color w:val="7030A0"/>
          <w:sz w:val="52"/>
          <w:szCs w:val="52"/>
        </w:rPr>
        <w:t xml:space="preserve"> класс</w:t>
      </w:r>
    </w:p>
    <w:p w:rsidR="00684F67" w:rsidRDefault="00684F67" w:rsidP="00684F67">
      <w:pPr>
        <w:jc w:val="center"/>
        <w:rPr>
          <w:b/>
          <w:i/>
          <w:sz w:val="28"/>
          <w:szCs w:val="28"/>
        </w:rPr>
      </w:pPr>
    </w:p>
    <w:p w:rsidR="00684F67" w:rsidRDefault="00684F67" w:rsidP="00684F67">
      <w:pPr>
        <w:jc w:val="center"/>
        <w:rPr>
          <w:b/>
          <w:i/>
          <w:sz w:val="28"/>
          <w:szCs w:val="28"/>
        </w:rPr>
      </w:pPr>
    </w:p>
    <w:p w:rsidR="00684F67" w:rsidRDefault="00684F67" w:rsidP="00684F67">
      <w:pPr>
        <w:jc w:val="center"/>
        <w:rPr>
          <w:b/>
          <w:i/>
          <w:sz w:val="28"/>
          <w:szCs w:val="28"/>
        </w:rPr>
      </w:pPr>
    </w:p>
    <w:p w:rsidR="00684F67" w:rsidRDefault="00684F67" w:rsidP="00684F67">
      <w:pPr>
        <w:jc w:val="center"/>
        <w:rPr>
          <w:b/>
          <w:i/>
          <w:sz w:val="28"/>
          <w:szCs w:val="28"/>
        </w:rPr>
      </w:pPr>
    </w:p>
    <w:p w:rsidR="00684F67" w:rsidRDefault="004218F4" w:rsidP="004218F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218F4" w:rsidRPr="004218F4" w:rsidRDefault="004218F4" w:rsidP="004218F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684F67" w:rsidRDefault="00684F67" w:rsidP="00684F67">
      <w:pPr>
        <w:jc w:val="right"/>
        <w:rPr>
          <w:sz w:val="28"/>
          <w:szCs w:val="28"/>
        </w:rPr>
      </w:pPr>
      <w:r>
        <w:rPr>
          <w:sz w:val="28"/>
          <w:szCs w:val="28"/>
        </w:rPr>
        <w:t>Барабанова Татьяна Ивановна</w:t>
      </w:r>
    </w:p>
    <w:p w:rsidR="00684F67" w:rsidRPr="00D74B29" w:rsidRDefault="00684F67" w:rsidP="00684F67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квалификационная категория</w:t>
      </w:r>
    </w:p>
    <w:p w:rsidR="00684F67" w:rsidRDefault="00684F67" w:rsidP="00684F67"/>
    <w:p w:rsidR="00684F67" w:rsidRDefault="00684F67" w:rsidP="00684F67"/>
    <w:p w:rsidR="00684F67" w:rsidRDefault="00684F67" w:rsidP="00684F67"/>
    <w:p w:rsidR="00684F67" w:rsidRDefault="00684F67" w:rsidP="00684F67"/>
    <w:p w:rsidR="004218F4" w:rsidRDefault="004218F4" w:rsidP="00684F67"/>
    <w:p w:rsidR="004218F4" w:rsidRDefault="004218F4" w:rsidP="00684F67"/>
    <w:p w:rsidR="004218F4" w:rsidRDefault="004218F4" w:rsidP="00684F67"/>
    <w:p w:rsidR="004218F4" w:rsidRDefault="004218F4" w:rsidP="00684F67"/>
    <w:p w:rsidR="00684F67" w:rsidRDefault="00684F67" w:rsidP="00684F67">
      <w:pPr>
        <w:jc w:val="center"/>
      </w:pPr>
    </w:p>
    <w:p w:rsidR="00684F67" w:rsidRDefault="005370AB" w:rsidP="00684F67">
      <w:pPr>
        <w:jc w:val="center"/>
      </w:pPr>
      <w:r>
        <w:t>2017</w:t>
      </w:r>
      <w:r w:rsidR="00684F67">
        <w:t xml:space="preserve">  год</w:t>
      </w:r>
    </w:p>
    <w:p w:rsidR="00684F67" w:rsidRDefault="00684F67" w:rsidP="00684F67"/>
    <w:p w:rsidR="00684F67" w:rsidRDefault="00684F67" w:rsidP="00684F67"/>
    <w:p w:rsidR="00684F67" w:rsidRDefault="00684F67" w:rsidP="00684F67"/>
    <w:p w:rsidR="00684F67" w:rsidRDefault="00684F67" w:rsidP="00684F67"/>
    <w:p w:rsidR="00684F67" w:rsidRDefault="00684F67" w:rsidP="00684F67">
      <w:pPr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color w:val="191919"/>
          <w:sz w:val="26"/>
          <w:szCs w:val="26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color w:val="191919"/>
          <w:sz w:val="26"/>
          <w:szCs w:val="26"/>
          <w:lang w:eastAsia="en-US"/>
        </w:rPr>
        <w:t>Пояснительная записка</w:t>
      </w: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-Bold" w:eastAsiaTheme="minorHAnsi" w:hAnsi="PetersburgC-Bold" w:cs="PetersburgC-Bold"/>
          <w:b/>
          <w:bCs/>
          <w:color w:val="191919"/>
          <w:sz w:val="26"/>
          <w:szCs w:val="26"/>
          <w:lang w:eastAsia="en-US"/>
        </w:rPr>
      </w:pPr>
    </w:p>
    <w:p w:rsidR="00684F67" w:rsidRPr="00E373E1" w:rsidRDefault="00684F67" w:rsidP="004218F4">
      <w:pPr>
        <w:autoSpaceDE w:val="0"/>
        <w:autoSpaceDN w:val="0"/>
        <w:adjustRightInd w:val="0"/>
        <w:ind w:firstLine="567"/>
        <w:jc w:val="both"/>
        <w:rPr>
          <w:rFonts w:ascii="PetersburgC-Bold" w:eastAsiaTheme="minorHAnsi" w:hAnsi="PetersburgC-Bold" w:cs="PetersburgC-Bold"/>
          <w:bCs/>
          <w:color w:val="191919"/>
          <w:lang w:eastAsia="en-US"/>
        </w:rPr>
      </w:pPr>
      <w:r w:rsidRPr="00E373E1">
        <w:rPr>
          <w:rFonts w:ascii="PetersburgC-Bold" w:eastAsiaTheme="minorHAnsi" w:hAnsi="PetersburgC-Bold" w:cs="PetersburgC-Bold"/>
          <w:bCs/>
          <w:color w:val="191919"/>
          <w:lang w:eastAsia="en-US"/>
        </w:rPr>
        <w:t xml:space="preserve">Рабочая программа внеурочного курса «Занимательная математика» </w:t>
      </w:r>
      <w:r w:rsidR="0057381B">
        <w:rPr>
          <w:rFonts w:ascii="PetersburgC-Bold" w:eastAsiaTheme="minorHAnsi" w:hAnsi="PetersburgC-Bold" w:cs="PetersburgC-Bold"/>
          <w:bCs/>
          <w:color w:val="191919"/>
          <w:lang w:eastAsia="en-US"/>
        </w:rPr>
        <w:t>в 1-4</w:t>
      </w:r>
      <w:r>
        <w:rPr>
          <w:rFonts w:ascii="PetersburgC-Bold" w:eastAsiaTheme="minorHAnsi" w:hAnsi="PetersburgC-Bold" w:cs="PetersburgC-Bold"/>
          <w:bCs/>
          <w:color w:val="191919"/>
          <w:lang w:eastAsia="en-US"/>
        </w:rPr>
        <w:t xml:space="preserve"> классах </w:t>
      </w:r>
      <w:r w:rsidRPr="00E373E1">
        <w:rPr>
          <w:rFonts w:ascii="PetersburgC-Bold" w:eastAsiaTheme="minorHAnsi" w:hAnsi="PetersburgC-Bold" w:cs="PetersburgC-Bold"/>
          <w:bCs/>
          <w:color w:val="191919"/>
          <w:lang w:eastAsia="en-US"/>
        </w:rPr>
        <w:t>составлена на основе курса</w:t>
      </w:r>
      <w:proofErr w:type="gramStart"/>
      <w:r w:rsidRPr="00E373E1">
        <w:rPr>
          <w:rFonts w:ascii="PetersburgC-Bold" w:eastAsiaTheme="minorHAnsi" w:hAnsi="PetersburgC-Bold" w:cs="PetersburgC-Bold"/>
          <w:bCs/>
          <w:color w:val="191919"/>
          <w:lang w:eastAsia="en-US"/>
        </w:rPr>
        <w:t>«З</w:t>
      </w:r>
      <w:proofErr w:type="gramEnd"/>
      <w:r w:rsidRPr="00E373E1">
        <w:rPr>
          <w:rFonts w:ascii="PetersburgC-Bold" w:eastAsiaTheme="minorHAnsi" w:hAnsi="PetersburgC-Bold" w:cs="PetersburgC-Bold"/>
          <w:bCs/>
          <w:color w:val="191919"/>
          <w:lang w:eastAsia="en-US"/>
        </w:rPr>
        <w:t xml:space="preserve">анимательная математика». Е.Э. </w:t>
      </w:r>
      <w:proofErr w:type="spellStart"/>
      <w:r w:rsidRPr="00E373E1">
        <w:rPr>
          <w:rFonts w:ascii="PetersburgC-Bold" w:eastAsiaTheme="minorHAnsi" w:hAnsi="PetersburgC-Bold" w:cs="PetersburgC-Bold"/>
          <w:bCs/>
          <w:color w:val="191919"/>
          <w:lang w:eastAsia="en-US"/>
        </w:rPr>
        <w:t>Кочуровой</w:t>
      </w:r>
      <w:proofErr w:type="spellEnd"/>
      <w:r w:rsidRPr="00E373E1">
        <w:rPr>
          <w:rFonts w:ascii="PetersburgC-Bold" w:eastAsiaTheme="minorHAnsi" w:hAnsi="PetersburgC-Bold" w:cs="PetersburgC-Bold"/>
          <w:bCs/>
          <w:color w:val="191919"/>
          <w:lang w:eastAsia="en-US"/>
        </w:rPr>
        <w:t xml:space="preserve"> (Сборник программ внеурочной деятельности</w:t>
      </w:r>
      <w:proofErr w:type="gramStart"/>
      <w:r w:rsidRPr="00E373E1">
        <w:rPr>
          <w:rFonts w:ascii="PetersburgC-Bold" w:eastAsiaTheme="minorHAnsi" w:hAnsi="PetersburgC-Bold" w:cs="PetersburgC-Bold"/>
          <w:bCs/>
          <w:color w:val="191919"/>
          <w:lang w:eastAsia="en-US"/>
        </w:rPr>
        <w:t xml:space="preserve"> :</w:t>
      </w:r>
      <w:proofErr w:type="gramEnd"/>
      <w:r>
        <w:rPr>
          <w:rFonts w:ascii="PetersburgC-Bold" w:eastAsiaTheme="minorHAnsi" w:hAnsi="PetersburgC-Bold" w:cs="PetersburgC-Bold"/>
          <w:bCs/>
          <w:color w:val="191919"/>
          <w:lang w:eastAsia="en-US"/>
        </w:rPr>
        <w:t>1–</w:t>
      </w:r>
      <w:r w:rsidRPr="00E373E1">
        <w:rPr>
          <w:rFonts w:ascii="PetersburgC-Bold" w:eastAsiaTheme="minorHAnsi" w:hAnsi="PetersburgC-Bold" w:cs="PetersburgC-Bold"/>
          <w:bCs/>
          <w:color w:val="191919"/>
          <w:lang w:eastAsia="en-US"/>
        </w:rPr>
        <w:t>4 классы / под ред. Н.Ф. Виноградовой. — М.</w:t>
      </w:r>
      <w:proofErr w:type="gramStart"/>
      <w:r w:rsidRPr="00E373E1">
        <w:rPr>
          <w:rFonts w:ascii="PetersburgC-Bold" w:eastAsiaTheme="minorHAnsi" w:hAnsi="PetersburgC-Bold" w:cs="PetersburgC-Bold"/>
          <w:bCs/>
          <w:color w:val="191919"/>
          <w:lang w:eastAsia="en-US"/>
        </w:rPr>
        <w:t xml:space="preserve"> :</w:t>
      </w:r>
      <w:proofErr w:type="spellStart"/>
      <w:proofErr w:type="gramEnd"/>
      <w:r w:rsidRPr="00E373E1">
        <w:rPr>
          <w:rFonts w:ascii="PetersburgC-Bold" w:eastAsiaTheme="minorHAnsi" w:hAnsi="PetersburgC-Bold" w:cs="PetersburgC-Bold"/>
          <w:bCs/>
          <w:color w:val="191919"/>
          <w:lang w:eastAsia="en-US"/>
        </w:rPr>
        <w:t>Вентана-Граф</w:t>
      </w:r>
      <w:proofErr w:type="spellEnd"/>
      <w:r w:rsidRPr="00E373E1">
        <w:rPr>
          <w:rFonts w:ascii="PetersburgC-Bold" w:eastAsiaTheme="minorHAnsi" w:hAnsi="PetersburgC-Bold" w:cs="PetersburgC-Bold"/>
          <w:bCs/>
          <w:color w:val="191919"/>
          <w:lang w:eastAsia="en-US"/>
        </w:rPr>
        <w:t xml:space="preserve">, 2011. — 168 с.) 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-Bold" w:eastAsiaTheme="minorHAnsi" w:hAnsi="PetersburgC-Bold" w:cs="PetersburgC-Bold"/>
          <w:bCs/>
          <w:color w:val="191919"/>
          <w:lang w:eastAsia="en-US"/>
        </w:rPr>
      </w:pPr>
    </w:p>
    <w:p w:rsidR="00684F67" w:rsidRPr="00E373E1" w:rsidRDefault="00684F67" w:rsidP="004218F4">
      <w:pPr>
        <w:autoSpaceDE w:val="0"/>
        <w:autoSpaceDN w:val="0"/>
        <w:adjustRightInd w:val="0"/>
        <w:ind w:firstLine="567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</w:t>
      </w:r>
      <w:r>
        <w:rPr>
          <w:rFonts w:ascii="PetersburgC" w:eastAsiaTheme="minorHAnsi" w:hAnsi="PetersburgC" w:cs="PetersburgC"/>
          <w:color w:val="191919"/>
          <w:lang w:eastAsia="en-US"/>
        </w:rPr>
        <w:t xml:space="preserve">ой работой. В этом может помочь 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684F67" w:rsidRPr="00E373E1" w:rsidRDefault="00684F67" w:rsidP="004218F4">
      <w:pPr>
        <w:autoSpaceDE w:val="0"/>
        <w:autoSpaceDN w:val="0"/>
        <w:adjustRightInd w:val="0"/>
        <w:ind w:firstLine="567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Факультатив предназначен для развития математических способностей учащихся, для </w:t>
      </w:r>
      <w:bookmarkStart w:id="0" w:name="_GoBack"/>
      <w:bookmarkEnd w:id="0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Содержание факультатива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</w:r>
      <w:proofErr w:type="gram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t xml:space="preserve">Общая характеристика факультатива. </w:t>
      </w:r>
    </w:p>
    <w:p w:rsidR="00684F67" w:rsidRPr="00E373E1" w:rsidRDefault="00684F67" w:rsidP="004218F4">
      <w:pPr>
        <w:autoSpaceDE w:val="0"/>
        <w:autoSpaceDN w:val="0"/>
        <w:adjustRightInd w:val="0"/>
        <w:ind w:firstLine="567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«Занимательная математика» входит во внеурочную де</w:t>
      </w:r>
      <w:r w:rsidR="004218F4">
        <w:rPr>
          <w:rFonts w:ascii="PetersburgC" w:eastAsiaTheme="minorHAnsi" w:hAnsi="PetersburgC" w:cs="PetersburgC"/>
          <w:color w:val="191919"/>
          <w:lang w:eastAsia="en-US"/>
        </w:rPr>
        <w:t>ятельность по направлению «</w:t>
      </w:r>
      <w:proofErr w:type="spellStart"/>
      <w:r w:rsidR="004218F4">
        <w:rPr>
          <w:rFonts w:ascii="PetersburgC" w:eastAsiaTheme="minorHAnsi" w:hAnsi="PetersburgC" w:cs="PetersburgC"/>
          <w:color w:val="191919"/>
          <w:lang w:eastAsia="en-US"/>
        </w:rPr>
        <w:t>Обще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интеллектуальное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развитие личности». Программа предусматривает включение задач и заданий, трудность которых определяется не столько  математическим содержанием, сколько новизной и необычностью математической ситуации, что способству</w:t>
      </w:r>
      <w:r>
        <w:rPr>
          <w:rFonts w:ascii="PetersburgC" w:eastAsiaTheme="minorHAnsi" w:hAnsi="PetersburgC" w:cs="PetersburgC"/>
          <w:color w:val="191919"/>
          <w:lang w:eastAsia="en-US"/>
        </w:rPr>
        <w:t xml:space="preserve">ет появлению у учащихся желания 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</w:t>
      </w:r>
      <w:r>
        <w:rPr>
          <w:rFonts w:ascii="PetersburgC" w:eastAsiaTheme="minorHAnsi" w:hAnsi="PetersburgC" w:cs="PetersburgC"/>
          <w:color w:val="191919"/>
          <w:lang w:eastAsia="en-US"/>
        </w:rPr>
        <w:t xml:space="preserve"> Совместное с учителем движение 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от вопроса к ответу — это возможность научить ученика рассуждать, сомневаться, задумываться, стараться самому находить выход-ответ. Факультатив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С этой целью в факультатив включены подвижные математические игры, последовательная смена одним </w:t>
      </w:r>
      <w:r>
        <w:rPr>
          <w:rFonts w:ascii="PetersburgC" w:eastAsiaTheme="minorHAnsi" w:hAnsi="PetersburgC" w:cs="PetersburgC"/>
          <w:color w:val="191919"/>
          <w:lang w:eastAsia="en-US"/>
        </w:rPr>
        <w:t>учеником «центров» деятельности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</w:t>
      </w:r>
      <w:r>
        <w:rPr>
          <w:rFonts w:ascii="PetersburgC" w:eastAsiaTheme="minorHAnsi" w:hAnsi="PetersburgC" w:cs="PetersburgC"/>
          <w:color w:val="191919"/>
          <w:lang w:eastAsia="en-US"/>
        </w:rPr>
        <w:t xml:space="preserve">щение между детьми (возможность 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подходить друг к другу, переговариваться, обмениваться мыслями).</w:t>
      </w:r>
      <w:proofErr w:type="gram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При организации факультатива целесообразно использовать принципы игр «Ручеёк», «Пересадки», принцип свободного перемещения по классу, работу в группах и в парах постоянног</w:t>
      </w:r>
      <w:r>
        <w:rPr>
          <w:rFonts w:ascii="PetersburgC" w:eastAsiaTheme="minorHAnsi" w:hAnsi="PetersburgC" w:cs="PetersburgC"/>
          <w:color w:val="191919"/>
          <w:lang w:eastAsia="en-US"/>
        </w:rPr>
        <w:t xml:space="preserve">о и сменного состава. Некоторые 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математические игры и задания могут принимать форму состязаний, соревнований между командами.</w:t>
      </w: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t>Место факультатива в учебном плане.</w:t>
      </w:r>
    </w:p>
    <w:p w:rsidR="00684F67" w:rsidRPr="00E373E1" w:rsidRDefault="00684F67" w:rsidP="004218F4">
      <w:pPr>
        <w:autoSpaceDE w:val="0"/>
        <w:autoSpaceDN w:val="0"/>
        <w:adjustRightInd w:val="0"/>
        <w:ind w:firstLine="567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>
        <w:rPr>
          <w:rFonts w:ascii="PetersburgC-BoldItalic" w:eastAsiaTheme="minorHAnsi" w:hAnsi="PetersburgC-BoldItalic" w:cs="PetersburgC-BoldItalic"/>
          <w:bCs/>
          <w:iCs/>
          <w:color w:val="191919"/>
          <w:lang w:eastAsia="en-US"/>
        </w:rPr>
        <w:t xml:space="preserve">Программа рассчитана на 4 года, 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на 34 ч в год</w:t>
      </w:r>
      <w:r>
        <w:rPr>
          <w:rFonts w:ascii="PetersburgC" w:eastAsiaTheme="minorHAnsi" w:hAnsi="PetersburgC" w:cs="PetersburgC"/>
          <w:color w:val="191919"/>
          <w:lang w:eastAsia="en-US"/>
        </w:rPr>
        <w:t xml:space="preserve"> во 2 - 4 классах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с проведением занятий один раз в неделю продолжительностью 30–35 мин. В 1 классе – 33 часа. Содержание факультатива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t xml:space="preserve">Ценностными ориентирами содержания факультатива 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являются: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формирование умения рассуждать как компонента логической грамотности;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освоение эвристических приёмов рассуждений;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формирование интеллектуальных умений, связанных с выбором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стратегии решения, анализом ситуации, сопоставлением данных;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развитие познавательной активности и самостоятельности учащихся;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— формирование способностей наблюдать, сравнивать, обобщать, 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на</w:t>
      </w:r>
      <w:proofErr w:type="gramEnd"/>
      <w:r w:rsidRPr="00E373E1">
        <w:rPr>
          <w:rFonts w:ascii="PetersburgC" w:eastAsiaTheme="minorHAnsi" w:hAnsi="PetersburgC" w:cs="PetersburgC"/>
          <w:color w:val="191919"/>
          <w:lang w:eastAsia="en-US"/>
        </w:rPr>
        <w:t>-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ходить простейшие закономерности, использовать догадки, строить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и проверять простейшие гипотезы;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—формирование пространственных представлений и пространственного воображения;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— привлечение учащихся к обмену информацией в ходе 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свободного</w:t>
      </w:r>
      <w:proofErr w:type="gramEnd"/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общения на занятиях.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t xml:space="preserve">Личностные, </w:t>
      </w:r>
      <w:proofErr w:type="spellStart"/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t>метапредметные</w:t>
      </w:r>
      <w:proofErr w:type="spellEnd"/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t xml:space="preserve"> и предметные результаты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t>освоения программы факультатива.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Личностными результатами  изучения данного факультативного курса являются: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развитие любознательности, сообразительности при выполнении  разнообразных заданий проблемного и эвристического характера;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воспитание чувства справедливости, ответственности;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развитие самостоятельности суждений, независимости и нестандартности мышления.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Метапредметные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результаты представлены в содержании программы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в разделе «Универсальные учебные действия».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Предметные результаты отражены в содержании программы.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b/>
          <w:bCs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b/>
          <w:bCs/>
          <w:color w:val="191919"/>
          <w:lang w:eastAsia="en-US"/>
        </w:rPr>
        <w:t>Содержание программы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b/>
          <w:bCs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b/>
          <w:bCs/>
          <w:color w:val="191919"/>
          <w:lang w:eastAsia="en-US"/>
        </w:rPr>
        <w:t>Числа. Арифметические действия. Величины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Названия и последовательность чисел от 1 до 20. Подсчёт числа точек на верхних гранях выпавших кубиков.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Заполнение числовых кроссвордов (</w:t>
      </w: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судоку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, </w:t>
      </w: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какуро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и др.).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Поиск и чтение слов, связанных с математикой (в таблице, ходом шахматного коня и др.).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Занимательные задания с римскими цифрами.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Время. Единицы времени. Масса. Единицы массы. Литр.</w:t>
      </w: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lastRenderedPageBreak/>
        <w:t>Форма организации обучения — математические игры: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«Весёлый счёт» — игра-соревнование; игры с игральными кубиками. Игры: «Чья сумма больше?», «Лучший лодочник», «Русское лото»,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«Математическое домино», «Не собьюсь!», «Задумай число», «Отгадай  задуманное число», «Отгадай число и месяц рождения»;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игры с мячом: «Наоборот», «Не урони мяч»;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игры с набором «Карточки-считалочки» (</w:t>
      </w: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сорбонки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>) — двусторонние карточки: на одной стороне — задание, на другой — ответ;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математические пирамиды: «Сложение в пределах 10; 20; 100», «Вычитание в пределах 10; 20; 100», «Умножение», «Деление»;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работа с палитрой — основой с цветными фишками и комплектом заданий к палитре по темам: «Сложение и вычитание до 100» и др.;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— игры: 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«Крестики-нолики», «Крестики-нолики на бесконечной доске», «Морской бой» и др., конструкторы «Часы», «Весы» из электронного учебного пособия</w:t>
      </w:r>
      <w:r>
        <w:rPr>
          <w:rFonts w:ascii="PetersburgC" w:eastAsiaTheme="minorHAnsi" w:hAnsi="PetersburgC" w:cs="PetersburgC"/>
          <w:color w:val="191919"/>
          <w:lang w:eastAsia="en-US"/>
        </w:rPr>
        <w:t xml:space="preserve"> «Математика и конструирование»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.</w:t>
      </w:r>
      <w:proofErr w:type="gramEnd"/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t>Универсальные учебные действия: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сравнивать разные приёмы действий, выбирать удобные способы для выполнения конкретного задания;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— применять изученные способы 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учебной</w:t>
      </w:r>
      <w:proofErr w:type="gram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работы и приёмы вычислений для работы с числовыми головоломками;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анализировать правила игры, действовать в соответствии с заданными правилами;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—выполнять пробное учебное действие, фиксировать индивидуальное затруднение в пробном действии;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сопоставлять полученный (промежуточный, итоговый) результат с заданным условием;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—контролировать свою деятельность: обнаруживать и исправлять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ошибки.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b/>
          <w:bCs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b/>
          <w:bCs/>
          <w:color w:val="191919"/>
          <w:lang w:eastAsia="en-US"/>
        </w:rPr>
        <w:t>Мир занимательных задач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Старинные задачи. Логические задачи. Задачи на переливание. Составление аналогичных задач и заданий. Нестандартные задачи. Использование знаково-символических  сре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дств дл</w:t>
      </w:r>
      <w:proofErr w:type="gramEnd"/>
      <w:r w:rsidRPr="00E373E1">
        <w:rPr>
          <w:rFonts w:ascii="PetersburgC" w:eastAsiaTheme="minorHAnsi" w:hAnsi="PetersburgC" w:cs="PetersburgC"/>
          <w:color w:val="191919"/>
          <w:lang w:eastAsia="en-US"/>
        </w:rPr>
        <w:t>я моделирования ситуаций, описанных в задачах.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Задачи, решаемые способом перебора. «Открытые» задачи и задания.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Задачи и задания по проверке готовых решений, в том числе неверных.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Анализ и оценка готовых решений задачи, выбор верных решений.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Задачи на доказательство, 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например</w:t>
      </w:r>
      <w:proofErr w:type="gram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найти цифровое значение букв в условной записи: СМЕХ + ГРОМ = ГРЕМИ и др. Обоснование выполняемых и выполненных действий.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Решение олимпиадных задач международного конкурса «Кенгуру».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Воспроизведение способа решения задачи. Выбор наиболее эффективных способов решения.</w:t>
      </w: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lastRenderedPageBreak/>
        <w:t>Универсальные учебные действия: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анализировать текст задачи: ориентироваться в тексте, выделять условие и вопрос, данные и искомые числа (величины);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конструировать последовательность шагов (алгоритм) решения задачи;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объяснять (обосновывать) выполняемые и выполненные действия;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—воспроизводить способ решения задачи;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сопоставлять полученный (промежуточный, итоговый) результат с заданным условием;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оценивать предъявленное готовое решение задачи (верно, неверно);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участвовать в учебном диалоге, оценивать процесс поиска и результат решения задачи;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конструировать несложные задачи.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b/>
          <w:bCs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b/>
          <w:bCs/>
          <w:color w:val="191919"/>
          <w:lang w:eastAsia="en-US"/>
        </w:rPr>
        <w:t>Геометрическая мозаика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</w:t>
      </w:r>
      <w:r w:rsidRPr="00E373E1">
        <w:rPr>
          <w:rFonts w:ascii="Symbol1" w:eastAsia="Symbol1" w:hAnsi="PetersburgC" w:cs="Symbol1" w:hint="eastAsia"/>
          <w:color w:val="191919"/>
          <w:lang w:eastAsia="en-US"/>
        </w:rPr>
        <w:t>→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1</w:t>
      </w:r>
      <w:r w:rsidRPr="00E373E1">
        <w:rPr>
          <w:rFonts w:ascii="Symbol1" w:eastAsia="Symbol1" w:hAnsi="PetersburgC" w:cs="Symbol1" w:hint="eastAsia"/>
          <w:color w:val="191919"/>
          <w:lang w:eastAsia="en-US"/>
        </w:rPr>
        <w:t>↓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, указывающие направление движения. Проведение линии по заданному маршруту (алгоритму) — «путешествие точки»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(на листе в клетку). Построение собственного маршрута (рисунка) и его описание.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Разрезание и составление фигур. Деление заданной фигуры на равные по площади части.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Поиск заданных фигур в фигурах сложной конфигурации.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Решение задач, формирующих геометрическую наблюдательность.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Распознавание (нахождение) окружности на орнаменте. Составление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(вычерчивание) орнамента с использованием циркуля (по образцу, по собственному замыслу).</w:t>
      </w: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  <w:proofErr w:type="gramEnd"/>
    </w:p>
    <w:p w:rsidR="004218F4" w:rsidRPr="004218F4" w:rsidRDefault="004218F4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t>Форма организации обучения — работа с конструкторами: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—моделирование фигур из одинаковых треугольников, уголков;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</w:t>
      </w: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танграм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>: древняя китайская головоломка. «Сложи квадрат»1. «Спичечный» конструктор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2</w:t>
      </w:r>
      <w:proofErr w:type="gramEnd"/>
      <w:r w:rsidRPr="00E373E1">
        <w:rPr>
          <w:rFonts w:ascii="PetersburgC" w:eastAsiaTheme="minorHAnsi" w:hAnsi="PetersburgC" w:cs="PetersburgC"/>
          <w:color w:val="191919"/>
          <w:lang w:eastAsia="en-US"/>
        </w:rPr>
        <w:t>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—конструкторы </w:t>
      </w: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лего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>. Набор «Геометрические тела»;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—конструкторы «</w:t>
      </w: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Танграм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>», «Спички», «</w:t>
      </w: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Полимино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>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</w:pPr>
      <w:r w:rsidRPr="00E373E1">
        <w:rPr>
          <w:rFonts w:ascii="PetersburgC-BoldItalic" w:eastAsiaTheme="minorHAnsi" w:hAnsi="PetersburgC-BoldItalic" w:cs="PetersburgC-BoldItalic"/>
          <w:b/>
          <w:bCs/>
          <w:i/>
          <w:iCs/>
          <w:color w:val="191919"/>
          <w:lang w:eastAsia="en-US"/>
        </w:rPr>
        <w:t>Универсальные учебные действия: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—ориентироваться в понятиях «влево», «вправо», «вверх», «вниз»;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ориентироваться на точку начала движения, на числа и стрелки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1</w:t>
      </w:r>
      <w:r w:rsidRPr="00E373E1">
        <w:rPr>
          <w:rFonts w:ascii="Symbol1" w:eastAsia="Symbol1" w:hAnsi="PetersburgC" w:cs="Symbol1" w:hint="eastAsia"/>
          <w:color w:val="191919"/>
          <w:lang w:eastAsia="en-US"/>
        </w:rPr>
        <w:t>→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1</w:t>
      </w:r>
      <w:r w:rsidRPr="00E373E1">
        <w:rPr>
          <w:rFonts w:ascii="Symbol1" w:eastAsia="Symbol1" w:hAnsi="PetersburgC" w:cs="Symbol1" w:hint="eastAsia"/>
          <w:color w:val="191919"/>
          <w:lang w:eastAsia="en-US"/>
        </w:rPr>
        <w:t>↓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и др., указывающие направление движения;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—проводить линии по заданному маршруту (алгоритму);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—выделять фигуру заданной формы на сложном чертеже;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—анализировать расположение деталей (танов, треугольников, уголков, спичек) в исходной конструкции;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— составлять фигуры из частей, определять место заданной </w:t>
      </w: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деталив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конструкции;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lastRenderedPageBreak/>
        <w:t>—выявлять закономерности в расп</w:t>
      </w:r>
      <w:r>
        <w:rPr>
          <w:rFonts w:ascii="PetersburgC" w:eastAsiaTheme="minorHAnsi" w:hAnsi="PetersburgC" w:cs="PetersburgC"/>
          <w:color w:val="191919"/>
          <w:lang w:eastAsia="en-US"/>
        </w:rPr>
        <w:t>оложении деталей; составлять де</w:t>
      </w:r>
      <w:r w:rsidRPr="00E373E1">
        <w:rPr>
          <w:rFonts w:ascii="PetersburgC" w:eastAsiaTheme="minorHAnsi" w:hAnsi="PetersburgC" w:cs="PetersburgC"/>
          <w:color w:val="191919"/>
          <w:lang w:eastAsia="en-US"/>
        </w:rPr>
        <w:t>тали в соответствии с заданным контуром конструкции;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— сопоставлять 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полученный</w:t>
      </w:r>
      <w:proofErr w:type="gram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(промежуточный, итоговый) </w:t>
      </w: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результатс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заданным условием;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— объяснять (доказывать) выбор деталей или способа действия </w:t>
      </w: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призаданном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условии</w:t>
      </w:r>
      <w:proofErr w:type="gramEnd"/>
      <w:r w:rsidRPr="00E373E1">
        <w:rPr>
          <w:rFonts w:ascii="PetersburgC" w:eastAsiaTheme="minorHAnsi" w:hAnsi="PetersburgC" w:cs="PetersburgC"/>
          <w:color w:val="191919"/>
          <w:lang w:eastAsia="en-US"/>
        </w:rPr>
        <w:t>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 анализировать предложенные возможные варианты верного решения;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>—моделировать объёмные фигуры из различных материалов (проволока, пластилин и др.) и из развёрток;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lang w:eastAsia="en-US"/>
        </w:rPr>
      </w:pPr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— осуществлять развёрнутые действия контроля и </w:t>
      </w:r>
      <w:proofErr w:type="spellStart"/>
      <w:r w:rsidRPr="00E373E1">
        <w:rPr>
          <w:rFonts w:ascii="PetersburgC" w:eastAsiaTheme="minorHAnsi" w:hAnsi="PetersburgC" w:cs="PetersburgC"/>
          <w:color w:val="191919"/>
          <w:lang w:eastAsia="en-US"/>
        </w:rPr>
        <w:t>самоконтроля</w:t>
      </w:r>
      <w:proofErr w:type="gramStart"/>
      <w:r w:rsidRPr="00E373E1">
        <w:rPr>
          <w:rFonts w:ascii="PetersburgC" w:eastAsiaTheme="minorHAnsi" w:hAnsi="PetersburgC" w:cs="PetersburgC"/>
          <w:color w:val="191919"/>
          <w:lang w:eastAsia="en-US"/>
        </w:rPr>
        <w:t>:с</w:t>
      </w:r>
      <w:proofErr w:type="gramEnd"/>
      <w:r w:rsidRPr="00E373E1">
        <w:rPr>
          <w:rFonts w:ascii="PetersburgC" w:eastAsiaTheme="minorHAnsi" w:hAnsi="PetersburgC" w:cs="PetersburgC"/>
          <w:color w:val="191919"/>
          <w:lang w:eastAsia="en-US"/>
        </w:rPr>
        <w:t>равнивать</w:t>
      </w:r>
      <w:proofErr w:type="spellEnd"/>
      <w:r w:rsidRPr="00E373E1">
        <w:rPr>
          <w:rFonts w:ascii="PetersburgC" w:eastAsiaTheme="minorHAnsi" w:hAnsi="PetersburgC" w:cs="PetersburgC"/>
          <w:color w:val="191919"/>
          <w:lang w:eastAsia="en-US"/>
        </w:rPr>
        <w:t xml:space="preserve"> построенную конструкцию с образцом.</w:t>
      </w:r>
    </w:p>
    <w:p w:rsidR="00684F67" w:rsidRPr="00E373E1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b/>
          <w:bCs/>
          <w:color w:val="191919"/>
          <w:lang w:eastAsia="en-US"/>
        </w:rPr>
      </w:pP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b/>
          <w:bCs/>
          <w:color w:val="191919"/>
          <w:sz w:val="26"/>
          <w:szCs w:val="26"/>
          <w:lang w:eastAsia="en-US"/>
        </w:rPr>
      </w:pP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b/>
          <w:bCs/>
          <w:color w:val="191919"/>
          <w:sz w:val="26"/>
          <w:szCs w:val="26"/>
          <w:lang w:eastAsia="en-US"/>
        </w:rPr>
      </w:pPr>
      <w:r w:rsidRPr="00A33D10">
        <w:rPr>
          <w:rFonts w:ascii="PetersburgC" w:eastAsiaTheme="minorHAnsi" w:hAnsi="PetersburgC" w:cs="PetersburgC"/>
          <w:b/>
          <w:bCs/>
          <w:color w:val="191919"/>
          <w:sz w:val="26"/>
          <w:szCs w:val="26"/>
          <w:lang w:eastAsia="en-US"/>
        </w:rPr>
        <w:t>Материально-техническое обеспечение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1. Кубики (игральные) с точками или цифрами.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2. Комплекты карточек с числами: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1) 0, 1, 2, 3, 4, … , 9 (10);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2) 10, 20, 30, 40, … , 90;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3) 100, 200, 300, 400, … , 900.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3. «Математический веер» с цифрами и знаками.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4. Игра «Русское лото» (числа от 1 до 100).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5. Электронные издания для младших школьников: «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Математикаи</w:t>
      </w:r>
      <w:proofErr w:type="spell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конструирование», «Считай и побеждай», «Весёлая математика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»и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др.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6. Игра «Математическое дом</w:t>
      </w:r>
      <w:r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ино» (все случаи таблицы умноже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ния).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7. Математический набор «Карточки-считалочки» (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сорбонки</w:t>
      </w:r>
      <w:proofErr w:type="spell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) 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длязакрепления</w:t>
      </w:r>
      <w:proofErr w:type="spell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таблицы умножения и деления. Карточки 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двусторонние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:н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а</w:t>
      </w:r>
      <w:proofErr w:type="spell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одной стороне — задание, на другой — ответ.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8. Часовой циферблат с подвижными стрелками.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9. Набор «Геометрические тела».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10. Математические настольные игры: математические пирамиды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«С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ложение в пределах 10; 20; 100», «Вычитание в пределах 10; 20; 100»,«Умножение», «Деление» и др.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11. Палитра — основа с цветными </w:t>
      </w:r>
      <w:r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фишками и комплект заданий к па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литре по темам «Сложение и вычитание</w:t>
      </w:r>
      <w:r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до 10; до 100; до 1000», «Умно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жение и деление» и др.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12. Набор «Карточки с математическими заданиями и планшет»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:з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апись стираемым фломастером результатов действий на 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прозрачнойплёнке</w:t>
      </w:r>
      <w:proofErr w:type="spell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14. Плакат «Говорящая таблица умножения» / </w:t>
      </w:r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 xml:space="preserve">А.А. Бахметьев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и др. 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—М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. : Знаток, 2009.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b/>
          <w:bCs/>
          <w:color w:val="191919"/>
          <w:sz w:val="26"/>
          <w:szCs w:val="26"/>
          <w:lang w:eastAsia="en-US"/>
        </w:rPr>
      </w:pPr>
      <w:r w:rsidRPr="00A33D10">
        <w:rPr>
          <w:rFonts w:ascii="PetersburgC" w:eastAsiaTheme="minorHAnsi" w:hAnsi="PetersburgC" w:cs="PetersburgC"/>
          <w:b/>
          <w:bCs/>
          <w:color w:val="191919"/>
          <w:sz w:val="26"/>
          <w:szCs w:val="26"/>
          <w:lang w:eastAsia="en-US"/>
        </w:rPr>
        <w:t>Литература для учителя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1. </w:t>
      </w:r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 xml:space="preserve">Гороховская Г.Г.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Решение неста</w:t>
      </w:r>
      <w:r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ндартных задач — средство разви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тия логического мышления младших школьников // Начальная школа. —2009. — № 7.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2. </w:t>
      </w:r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 xml:space="preserve">Гурин Ю.В., </w:t>
      </w:r>
      <w:proofErr w:type="spellStart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>Жакова</w:t>
      </w:r>
      <w:proofErr w:type="spellEnd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 xml:space="preserve"> О.В.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Большая книга игр и развлечений. 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—С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Пб. : Кристалл; М. : ОНИКС, 2000.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3. </w:t>
      </w:r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 xml:space="preserve">Зубков Л.Б.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Игры с числами и словами. — СПб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. : 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Кристалл, 2001.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4. Игры со спичками: Задачи и развлечения / сост. </w:t>
      </w:r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 xml:space="preserve">А.Т. </w:t>
      </w:r>
      <w:proofErr w:type="spellStart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>Улицкий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,</w:t>
      </w:r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>Л</w:t>
      </w:r>
      <w:proofErr w:type="gramEnd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>.А</w:t>
      </w:r>
      <w:proofErr w:type="spellEnd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>. Улицкий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. — Минск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: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Фирма «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Вуал</w:t>
      </w:r>
      <w:proofErr w:type="spell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», 1993.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5. </w:t>
      </w:r>
      <w:proofErr w:type="spellStart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>Лавлинскова</w:t>
      </w:r>
      <w:proofErr w:type="spellEnd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 xml:space="preserve"> Е.Ю.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Методика ра</w:t>
      </w:r>
      <w:r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боты с задачами повышенной труд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ности. — М., 2006.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6. </w:t>
      </w:r>
      <w:proofErr w:type="spellStart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>Сухин</w:t>
      </w:r>
      <w:proofErr w:type="spellEnd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 xml:space="preserve"> И.Г.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800 новых логич</w:t>
      </w:r>
      <w:r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еских и математических головоло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мок. — СПб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. : 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Союз, 2001.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7. </w:t>
      </w:r>
      <w:proofErr w:type="spellStart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>Сухин</w:t>
      </w:r>
      <w:proofErr w:type="spellEnd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 xml:space="preserve"> И.Г. 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Судоку</w:t>
      </w:r>
      <w:proofErr w:type="spell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и 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суперсудоку</w:t>
      </w:r>
      <w:proofErr w:type="spell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на шестнадцати клетках 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длядетей</w:t>
      </w:r>
      <w:proofErr w:type="spell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. — М.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: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АСТ, 2006.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8. </w:t>
      </w:r>
      <w:proofErr w:type="spellStart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>Труднев</w:t>
      </w:r>
      <w:proofErr w:type="spellEnd"/>
      <w:r w:rsidRPr="00A33D10">
        <w:rPr>
          <w:rFonts w:ascii="PetersburgC-Italic" w:eastAsiaTheme="minorHAnsi" w:hAnsi="PetersburgC-Italic" w:cs="PetersburgC-Italic"/>
          <w:i/>
          <w:iCs/>
          <w:color w:val="191919"/>
          <w:sz w:val="22"/>
          <w:szCs w:val="22"/>
          <w:lang w:eastAsia="en-US"/>
        </w:rPr>
        <w:t xml:space="preserve"> В.П.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Внеклассная работа по математике в 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начальнойшколе</w:t>
      </w:r>
      <w:proofErr w:type="spellEnd"/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: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пособие для учителей. — М.</w:t>
      </w:r>
      <w:proofErr w:type="gram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:</w:t>
      </w:r>
      <w:proofErr w:type="gram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Просвещение, 1975.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b/>
          <w:bCs/>
          <w:color w:val="191919"/>
          <w:sz w:val="26"/>
          <w:szCs w:val="26"/>
          <w:lang w:eastAsia="en-US"/>
        </w:rPr>
      </w:pPr>
      <w:r w:rsidRPr="00A33D10">
        <w:rPr>
          <w:rFonts w:ascii="PetersburgC" w:eastAsiaTheme="minorHAnsi" w:hAnsi="PetersburgC" w:cs="PetersburgC"/>
          <w:b/>
          <w:bCs/>
          <w:color w:val="191919"/>
          <w:sz w:val="26"/>
          <w:szCs w:val="26"/>
          <w:lang w:eastAsia="en-US"/>
        </w:rPr>
        <w:t>Интернет-ресурсы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1. </w:t>
      </w:r>
      <w:r w:rsidRPr="00A33D10">
        <w:rPr>
          <w:rFonts w:ascii="PetersburgC" w:eastAsiaTheme="minorHAnsi" w:hAnsi="PetersburgC" w:cs="PetersburgC"/>
          <w:b/>
          <w:bCs/>
          <w:color w:val="191919"/>
          <w:sz w:val="22"/>
          <w:szCs w:val="22"/>
          <w:lang w:eastAsia="en-US"/>
        </w:rPr>
        <w:t xml:space="preserve">http://www.vneuroka.ru/mathematics.php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— 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образовательныепроекты</w:t>
      </w:r>
      <w:proofErr w:type="spell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портала «Вне урока»: Математика. Математический мир.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2. </w:t>
      </w:r>
      <w:r w:rsidRPr="00A33D10">
        <w:rPr>
          <w:rFonts w:ascii="PetersburgC" w:eastAsiaTheme="minorHAnsi" w:hAnsi="PetersburgC" w:cs="PetersburgC"/>
          <w:b/>
          <w:bCs/>
          <w:color w:val="191919"/>
          <w:sz w:val="22"/>
          <w:szCs w:val="22"/>
          <w:lang w:eastAsia="en-US"/>
        </w:rPr>
        <w:t xml:space="preserve">http://konkurs-kenguru.ru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—</w:t>
      </w:r>
      <w:r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российская страница международ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ного математического конкурса «Кенгуру».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3. </w:t>
      </w:r>
      <w:r w:rsidRPr="00A33D10">
        <w:rPr>
          <w:rFonts w:ascii="PetersburgC" w:eastAsiaTheme="minorHAnsi" w:hAnsi="PetersburgC" w:cs="PetersburgC"/>
          <w:b/>
          <w:bCs/>
          <w:color w:val="191919"/>
          <w:sz w:val="22"/>
          <w:szCs w:val="22"/>
          <w:lang w:eastAsia="en-US"/>
        </w:rPr>
        <w:t xml:space="preserve">http://4stupeni.ru/stady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— клуб </w:t>
      </w:r>
      <w:r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учителей начальной школы. 4 сту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пени.</w:t>
      </w:r>
    </w:p>
    <w:p w:rsidR="00684F67" w:rsidRPr="00A33D10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4. </w:t>
      </w:r>
      <w:r w:rsidRPr="00A33D10">
        <w:rPr>
          <w:rFonts w:ascii="PetersburgC" w:eastAsiaTheme="minorHAnsi" w:hAnsi="PetersburgC" w:cs="PetersburgC"/>
          <w:b/>
          <w:bCs/>
          <w:color w:val="191919"/>
          <w:sz w:val="22"/>
          <w:szCs w:val="22"/>
          <w:lang w:eastAsia="en-US"/>
        </w:rPr>
        <w:t xml:space="preserve">http://www.develop-kinder.com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— «Сократ» — развивающие </w:t>
      </w:r>
      <w:proofErr w:type="spellStart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игрыи</w:t>
      </w:r>
      <w:proofErr w:type="spellEnd"/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конкурсы.</w:t>
      </w:r>
    </w:p>
    <w:p w:rsidR="00684F67" w:rsidRDefault="00684F67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5. </w:t>
      </w:r>
      <w:r w:rsidRPr="00A33D10">
        <w:rPr>
          <w:rFonts w:ascii="PetersburgC" w:eastAsiaTheme="minorHAnsi" w:hAnsi="PetersburgC" w:cs="PetersburgC"/>
          <w:b/>
          <w:bCs/>
          <w:color w:val="191919"/>
          <w:sz w:val="22"/>
          <w:szCs w:val="22"/>
          <w:lang w:eastAsia="en-US"/>
        </w:rPr>
        <w:t xml:space="preserve">http://puzzle-ru.blogspot.com </w:t>
      </w:r>
      <w:r w:rsidRPr="00A33D10"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>— головоломки, загадки, задачи</w:t>
      </w:r>
      <w:r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  <w:t xml:space="preserve"> и задачки, фокусы, ребусы.</w:t>
      </w:r>
    </w:p>
    <w:p w:rsidR="004218F4" w:rsidRDefault="004218F4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</w:p>
    <w:p w:rsidR="004218F4" w:rsidRDefault="004218F4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</w:p>
    <w:p w:rsidR="004218F4" w:rsidRDefault="004218F4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</w:p>
    <w:p w:rsidR="004218F4" w:rsidRDefault="004218F4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</w:p>
    <w:p w:rsidR="004218F4" w:rsidRPr="004218F4" w:rsidRDefault="004218F4" w:rsidP="004218F4">
      <w:pPr>
        <w:autoSpaceDE w:val="0"/>
        <w:autoSpaceDN w:val="0"/>
        <w:adjustRightInd w:val="0"/>
        <w:jc w:val="both"/>
        <w:rPr>
          <w:rFonts w:ascii="PetersburgC" w:eastAsiaTheme="minorHAnsi" w:hAnsi="PetersburgC" w:cs="PetersburgC"/>
          <w:color w:val="191919"/>
          <w:sz w:val="22"/>
          <w:szCs w:val="22"/>
          <w:lang w:eastAsia="en-US"/>
        </w:rPr>
      </w:pPr>
    </w:p>
    <w:tbl>
      <w:tblPr>
        <w:tblStyle w:val="a3"/>
        <w:tblW w:w="10968" w:type="dxa"/>
        <w:tblLook w:val="04A0"/>
      </w:tblPr>
      <w:tblGrid>
        <w:gridCol w:w="548"/>
        <w:gridCol w:w="3056"/>
        <w:gridCol w:w="5718"/>
        <w:gridCol w:w="1646"/>
      </w:tblGrid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lastRenderedPageBreak/>
              <w:t>№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Тема занятия</w:t>
            </w:r>
          </w:p>
        </w:tc>
        <w:tc>
          <w:tcPr>
            <w:tcW w:w="571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Содержание занятия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Дата проведения</w:t>
            </w: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1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B41DC" w:rsidRPr="00DB41DC" w:rsidRDefault="00DB41DC" w:rsidP="00DB41DC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Математика — это интересно</w:t>
            </w:r>
          </w:p>
        </w:tc>
        <w:tc>
          <w:tcPr>
            <w:tcW w:w="5718" w:type="dxa"/>
            <w:vAlign w:val="center"/>
          </w:tcPr>
          <w:p w:rsidR="00DB41DC" w:rsidRP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Решение нестандартных задач. </w:t>
            </w:r>
            <w:proofErr w:type="gram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Игра «Муха» («муха» перемещается по командам «вверх», «вниз», «влево», «вправо» на игровом поле 3 </w:t>
            </w:r>
            <w:r>
              <w:rPr>
                <w:rFonts w:ascii="Symbol1" w:eastAsia="Symbol1" w:hAnsi="PetersburgC-Bold" w:cs="Symbol1" w:hint="eastAsia"/>
                <w:color w:val="191919"/>
                <w:lang w:eastAsia="en-US"/>
              </w:rPr>
              <w:t>×</w:t>
            </w:r>
            <w:r>
              <w:rPr>
                <w:rFonts w:ascii="Symbol1" w:eastAsia="Symbol1" w:hAnsi="PetersburgC-Bold" w:cs="Symbol1"/>
                <w:color w:val="191919"/>
                <w:lang w:eastAsia="en-US"/>
              </w:rPr>
              <w:t xml:space="preserve"> </w:t>
            </w: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3 клетки).</w:t>
            </w:r>
            <w:proofErr w:type="gramEnd"/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2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proofErr w:type="spellStart"/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Танграм</w:t>
            </w:r>
            <w:proofErr w:type="spellEnd"/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: древняя китайская головоломка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Составление картинки с заданным разбиением на части; с частично заданным разбиением на части; без заданного разбиения. Проверка </w:t>
            </w:r>
            <w:proofErr w:type="gram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выполненной</w:t>
            </w:r>
            <w:proofErr w:type="gramEnd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работы.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3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Путешествие точки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Построение рисунка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4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Игры с кубиками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5</w:t>
            </w:r>
          </w:p>
        </w:tc>
        <w:tc>
          <w:tcPr>
            <w:tcW w:w="305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proofErr w:type="spellStart"/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Танграм</w:t>
            </w:r>
            <w:proofErr w:type="spellEnd"/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: древняя китайская головоломка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Составление картинки с заданным разбиением на части; с частично заданным разбиением на части; без заданного разбиения. Составление</w:t>
            </w:r>
          </w:p>
          <w:p w:rsidR="00DB41DC" w:rsidRP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картинки, представленной в уменьшенном масштабе. Проверка </w:t>
            </w:r>
            <w:proofErr w:type="gram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выполненной</w:t>
            </w:r>
            <w:proofErr w:type="gramEnd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работы.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6</w:t>
            </w:r>
          </w:p>
        </w:tc>
        <w:tc>
          <w:tcPr>
            <w:tcW w:w="305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Волшебная линейка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Шкала линейки. Сведения из истории математики: история возникновения линейки.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7</w:t>
            </w:r>
          </w:p>
        </w:tc>
        <w:tc>
          <w:tcPr>
            <w:tcW w:w="305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Праздник числа 10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8</w:t>
            </w:r>
          </w:p>
        </w:tc>
        <w:tc>
          <w:tcPr>
            <w:tcW w:w="305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 xml:space="preserve">Конструирование многоугольников из деталей </w:t>
            </w:r>
            <w:proofErr w:type="spellStart"/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танграма</w:t>
            </w:r>
            <w:proofErr w:type="spellEnd"/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Проверка </w:t>
            </w:r>
            <w:proofErr w:type="gram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выполненной</w:t>
            </w:r>
            <w:proofErr w:type="gramEnd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работы.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9</w:t>
            </w:r>
          </w:p>
        </w:tc>
        <w:tc>
          <w:tcPr>
            <w:tcW w:w="305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Игра-соревнование «Весёлый счёт»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401358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Найти, показать и назвать числа по</w:t>
            </w:r>
            <w:r w:rsidR="00401358"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порядку (от 1 до 20). Числа от </w:t>
            </w: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1 до 20 расположены в таблице (4 </w:t>
            </w:r>
            <w:r>
              <w:rPr>
                <w:rFonts w:ascii="Symbol1" w:eastAsia="Symbol1" w:hAnsi="PetersburgC-Bold" w:cs="Symbol1" w:hint="eastAsia"/>
                <w:color w:val="191919"/>
                <w:lang w:eastAsia="en-US"/>
              </w:rPr>
              <w:t>×</w:t>
            </w:r>
            <w:r>
              <w:rPr>
                <w:rFonts w:ascii="Symbol1" w:eastAsia="Symbol1" w:hAnsi="PetersburgC-Bold" w:cs="Symbol1"/>
                <w:color w:val="191919"/>
                <w:lang w:eastAsia="en-US"/>
              </w:rPr>
              <w:t xml:space="preserve"> </w:t>
            </w: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5) не п</w:t>
            </w:r>
            <w:r w:rsidR="00401358"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о порядку, а разбросаны по всей </w:t>
            </w: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таблице.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10</w:t>
            </w:r>
          </w:p>
        </w:tc>
        <w:tc>
          <w:tcPr>
            <w:tcW w:w="3056" w:type="dxa"/>
            <w:vAlign w:val="center"/>
          </w:tcPr>
          <w:p w:rsidR="00401358" w:rsidRDefault="00401358" w:rsidP="00401358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Игры с кубиками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401358" w:rsidRDefault="00401358" w:rsidP="00401358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11</w:t>
            </w:r>
          </w:p>
        </w:tc>
        <w:tc>
          <w:tcPr>
            <w:tcW w:w="3056" w:type="dxa"/>
            <w:vAlign w:val="center"/>
          </w:tcPr>
          <w:p w:rsidR="00401358" w:rsidRDefault="00401358" w:rsidP="00401358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 xml:space="preserve">Конструкторы </w:t>
            </w:r>
            <w:proofErr w:type="spellStart"/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лего</w:t>
            </w:r>
            <w:proofErr w:type="spellEnd"/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401358" w:rsidRDefault="00401358" w:rsidP="00401358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собственному замыслу.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12</w:t>
            </w:r>
          </w:p>
        </w:tc>
        <w:tc>
          <w:tcPr>
            <w:tcW w:w="3056" w:type="dxa"/>
            <w:vAlign w:val="center"/>
          </w:tcPr>
          <w:p w:rsidR="00401358" w:rsidRDefault="00401358" w:rsidP="00401358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 xml:space="preserve">Конструкторы </w:t>
            </w:r>
            <w:proofErr w:type="spellStart"/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лего</w:t>
            </w:r>
            <w:proofErr w:type="spellEnd"/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Default="00401358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собственному замыслу.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13</w:t>
            </w:r>
          </w:p>
        </w:tc>
        <w:tc>
          <w:tcPr>
            <w:tcW w:w="3056" w:type="dxa"/>
            <w:vAlign w:val="center"/>
          </w:tcPr>
          <w:p w:rsidR="00401358" w:rsidRDefault="00401358" w:rsidP="00401358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Весёлая геометрия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401358" w:rsidRDefault="00401358" w:rsidP="00401358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Решение задач, формирующих геометрическую наблюдательность.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14</w:t>
            </w:r>
          </w:p>
        </w:tc>
        <w:tc>
          <w:tcPr>
            <w:tcW w:w="3056" w:type="dxa"/>
            <w:vAlign w:val="center"/>
          </w:tcPr>
          <w:p w:rsidR="00401358" w:rsidRDefault="00401358" w:rsidP="00401358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Математические игры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105D99" w:rsidRDefault="00401358" w:rsidP="00401358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Построение «математических» пирамид: «Сложение в пределах</w:t>
            </w:r>
            <w:r w:rsidR="00105D99"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10», </w:t>
            </w: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«Вычитание в пределах 10».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15</w:t>
            </w:r>
          </w:p>
        </w:tc>
        <w:tc>
          <w:tcPr>
            <w:tcW w:w="3056" w:type="dxa"/>
            <w:vAlign w:val="center"/>
          </w:tcPr>
          <w:p w:rsidR="00DB41DC" w:rsidRDefault="00105D99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«Спичечный» конструктор</w:t>
            </w:r>
          </w:p>
        </w:tc>
        <w:tc>
          <w:tcPr>
            <w:tcW w:w="5718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</w:p>
          <w:p w:rsidR="00DB41DC" w:rsidRP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Построение конструкции по заданному образцу. Перекладывание нескольких спичек в соответствии с условиями. Проверка </w:t>
            </w:r>
            <w:proofErr w:type="gram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выполненной</w:t>
            </w:r>
            <w:proofErr w:type="gramEnd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работы.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16</w:t>
            </w:r>
          </w:p>
        </w:tc>
        <w:tc>
          <w:tcPr>
            <w:tcW w:w="3056" w:type="dxa"/>
            <w:vAlign w:val="center"/>
          </w:tcPr>
          <w:p w:rsidR="00DB41DC" w:rsidRDefault="00105D99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«Спичечный» конструктор</w:t>
            </w:r>
          </w:p>
        </w:tc>
        <w:tc>
          <w:tcPr>
            <w:tcW w:w="5718" w:type="dxa"/>
            <w:vAlign w:val="center"/>
          </w:tcPr>
          <w:p w:rsidR="00DB41DC" w:rsidRDefault="00105D99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Построение конструкции по заданному образцу. Перекладывание нескольких спичек в соответствии с условиями. Проверка </w:t>
            </w:r>
            <w:proofErr w:type="gram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выполненной</w:t>
            </w:r>
            <w:proofErr w:type="gramEnd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работы.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17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Задачи-смекалки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Задачи с некорректными данными. Задачи, допускающие несколько способов решения.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18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Прятки с фигурами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lastRenderedPageBreak/>
              <w:t xml:space="preserve">Поиск заданных фигур в фигурах сложной </w:t>
            </w: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lastRenderedPageBreak/>
              <w:t>конфигурации. Работа с таблицей «Поиск треугольников в заданной фигуре»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lastRenderedPageBreak/>
              <w:t>19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Математические игры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Построение «математических» пирамид: «Сложение в пределах 10»,</w:t>
            </w:r>
          </w:p>
          <w:p w:rsidR="00DB41DC" w:rsidRP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«Сложение в пределах 20», «Вычитание в пределах 10», «Вычитание в пределах 20».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20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Числовые головоломки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судоку</w:t>
            </w:r>
            <w:proofErr w:type="spellEnd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).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21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Математическая карусель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Работа в «центрах» деятельности: конструкторы, математические головоломки, занимательные задачи.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22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Математическая карусель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Default="00105D99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Работа в «центрах» деятельности: конструкторы, математические головоломки, занимательные задачи.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23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Уголки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Составление фигур из 4, 5, 6, 7 уголков: по образцу, по собственному замыслу.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24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Игра в магазин. Монеты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Сложение и вычитание в пределах 20.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25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 xml:space="preserve">Конструирование фигур из деталей </w:t>
            </w:r>
            <w:proofErr w:type="spellStart"/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танграма</w:t>
            </w:r>
            <w:proofErr w:type="spellEnd"/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Составление фигур с заданным разбиением на части; с частично заданным разбиением на части; без заданного разбиения. Составление  фигур, представленных в уменьшенном масштабе. Проверка </w:t>
            </w:r>
            <w:proofErr w:type="gram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выполненной</w:t>
            </w:r>
            <w:proofErr w:type="gramEnd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работы.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26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Игры с кубиками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Взаимный контроль.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27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Математическое путешествие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Сложение и вычитание в пределах 20. Вычисления в группах. Первый ученик из числа вычитает 3; второй — прибавляет 2, третий — вычитает 3, а четвёртый — прибавляет 5. Ответы к четырём раундам</w:t>
            </w:r>
          </w:p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записываются в таблицу.</w:t>
            </w:r>
          </w:p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1-й раунд: 10 – </w:t>
            </w: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 xml:space="preserve">3 </w:t>
            </w: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= 7 </w:t>
            </w:r>
            <w:proofErr w:type="spell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7</w:t>
            </w:r>
            <w:proofErr w:type="spellEnd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+ </w:t>
            </w: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 xml:space="preserve">2 </w:t>
            </w: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= 9 </w:t>
            </w:r>
            <w:proofErr w:type="spell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9</w:t>
            </w:r>
            <w:proofErr w:type="spellEnd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– </w:t>
            </w: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 xml:space="preserve">3 </w:t>
            </w: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= 6 </w:t>
            </w:r>
            <w:proofErr w:type="spell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6</w:t>
            </w:r>
            <w:proofErr w:type="spellEnd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+ </w:t>
            </w: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 xml:space="preserve">5 </w:t>
            </w: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= 11</w:t>
            </w:r>
          </w:p>
          <w:p w:rsidR="00DB41DC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2-й раунд: 11 – </w:t>
            </w: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 xml:space="preserve">3 </w:t>
            </w: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= 8 и т. д.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28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Математические игры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 xml:space="preserve"> «Волшебная палочка», «Лучший лодочник», «Гонки с зонтиками».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29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Секреты задач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Решение задач разными способами. Решение нестандартных задач.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30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Математическая карусель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Работа в «центрах» деятельности: конструкторы, математические головоломки, занимательные задачи.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31</w:t>
            </w:r>
          </w:p>
        </w:tc>
        <w:tc>
          <w:tcPr>
            <w:tcW w:w="3056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Числовые головоломки</w:t>
            </w:r>
          </w:p>
          <w:p w:rsidR="00DB41DC" w:rsidRDefault="00DB41DC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  <w:tc>
          <w:tcPr>
            <w:tcW w:w="5718" w:type="dxa"/>
            <w:vAlign w:val="center"/>
          </w:tcPr>
          <w:p w:rsidR="00DB41DC" w:rsidRP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судоку</w:t>
            </w:r>
            <w:proofErr w:type="spellEnd"/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).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32</w:t>
            </w:r>
          </w:p>
        </w:tc>
        <w:tc>
          <w:tcPr>
            <w:tcW w:w="3056" w:type="dxa"/>
            <w:vAlign w:val="center"/>
          </w:tcPr>
          <w:p w:rsidR="00DB41DC" w:rsidRDefault="00105D99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Математические игры</w:t>
            </w:r>
          </w:p>
        </w:tc>
        <w:tc>
          <w:tcPr>
            <w:tcW w:w="5718" w:type="dxa"/>
            <w:vAlign w:val="center"/>
          </w:tcPr>
          <w:p w:rsidR="00105D99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Построение «математических» пирамид: «Сложение в пределах 20»,</w:t>
            </w:r>
          </w:p>
          <w:p w:rsidR="00DB41DC" w:rsidRDefault="00105D99" w:rsidP="00105D99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«Вычитание в пределах 20».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  <w:tr w:rsidR="00DB41DC" w:rsidTr="00DB41DC">
        <w:trPr>
          <w:trHeight w:val="175"/>
        </w:trPr>
        <w:tc>
          <w:tcPr>
            <w:tcW w:w="548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  <w:t>33</w:t>
            </w:r>
          </w:p>
        </w:tc>
        <w:tc>
          <w:tcPr>
            <w:tcW w:w="3056" w:type="dxa"/>
            <w:vAlign w:val="center"/>
          </w:tcPr>
          <w:p w:rsidR="00DB41DC" w:rsidRDefault="00105D99" w:rsidP="00DB41D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-Bold" w:eastAsiaTheme="minorHAnsi" w:hAnsi="PetersburgC-Bold" w:cs="PetersburgC-Bold"/>
                <w:b/>
                <w:bCs/>
                <w:color w:val="191919"/>
                <w:lang w:eastAsia="en-US"/>
              </w:rPr>
              <w:t>Математические игры</w:t>
            </w:r>
          </w:p>
        </w:tc>
        <w:tc>
          <w:tcPr>
            <w:tcW w:w="5718" w:type="dxa"/>
            <w:vAlign w:val="center"/>
          </w:tcPr>
          <w:p w:rsidR="006C1202" w:rsidRDefault="006C1202" w:rsidP="006C1202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Построение «математических» пирамид: «Сложение в пределах 20»,</w:t>
            </w:r>
          </w:p>
          <w:p w:rsidR="00DB41DC" w:rsidRDefault="006C1202" w:rsidP="006C1202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  <w:r>
              <w:rPr>
                <w:rFonts w:ascii="PetersburgC" w:eastAsiaTheme="minorHAnsi" w:hAnsi="PetersburgC" w:cs="PetersburgC"/>
                <w:color w:val="191919"/>
                <w:lang w:eastAsia="en-US"/>
              </w:rPr>
              <w:t>«Вычитание в пределах 20».</w:t>
            </w:r>
          </w:p>
        </w:tc>
        <w:tc>
          <w:tcPr>
            <w:tcW w:w="1646" w:type="dxa"/>
            <w:vAlign w:val="center"/>
          </w:tcPr>
          <w:p w:rsidR="00DB41DC" w:rsidRDefault="00DB41DC" w:rsidP="00DB41DC">
            <w:pPr>
              <w:autoSpaceDE w:val="0"/>
              <w:autoSpaceDN w:val="0"/>
              <w:adjustRightInd w:val="0"/>
              <w:jc w:val="center"/>
              <w:rPr>
                <w:rFonts w:ascii="PetersburgC" w:eastAsiaTheme="minorHAnsi" w:hAnsi="PetersburgC" w:cs="PetersburgC"/>
                <w:b/>
                <w:bCs/>
                <w:color w:val="191919"/>
                <w:lang w:eastAsia="en-US"/>
              </w:rPr>
            </w:pPr>
          </w:p>
        </w:tc>
      </w:tr>
    </w:tbl>
    <w:p w:rsidR="003E0325" w:rsidRPr="004D05E5" w:rsidRDefault="003E0325"/>
    <w:sectPr w:rsidR="003E0325" w:rsidRPr="004D05E5" w:rsidSect="00DB4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67"/>
    <w:rsid w:val="00105D99"/>
    <w:rsid w:val="003B306E"/>
    <w:rsid w:val="003E0325"/>
    <w:rsid w:val="003F13FA"/>
    <w:rsid w:val="00401358"/>
    <w:rsid w:val="004218F4"/>
    <w:rsid w:val="004D05E5"/>
    <w:rsid w:val="005370AB"/>
    <w:rsid w:val="0057381B"/>
    <w:rsid w:val="00684F67"/>
    <w:rsid w:val="006C1202"/>
    <w:rsid w:val="00723001"/>
    <w:rsid w:val="00DB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E5F7-E397-487B-AC75-EF92105A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2018-03-28T18:06:00Z</dcterms:created>
  <dcterms:modified xsi:type="dcterms:W3CDTF">2018-03-31T05:31:00Z</dcterms:modified>
</cp:coreProperties>
</file>